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ZP-2380-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522-126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/2017</w:t>
        <w:tab/>
        <w:tab/>
        <w:tab/>
        <w:tab/>
        <w:tab/>
        <w:tab/>
        <w:tab/>
        <w:t>Załącznik nr 3 do SIWZ</w:t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30"/>
          <w:szCs w:val="30"/>
          <w:u w:val="single"/>
          <w:lang w:val="pl-PL" w:eastAsia="zxx" w:bidi="zxx"/>
        </w:rPr>
      </w:pP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30"/>
          <w:szCs w:val="30"/>
          <w:u w:val="single"/>
          <w:lang w:val="pl-PL" w:eastAsia="zxx" w:bidi="zxx"/>
        </w:rPr>
      </w:pPr>
      <w:r>
        <w:rPr>
          <w:rFonts w:ascii="Trebuchet MS" w:hAnsi="Trebuchet MS"/>
          <w:b/>
          <w:bCs/>
          <w:sz w:val="30"/>
          <w:szCs w:val="30"/>
          <w:u w:val="single"/>
          <w:lang w:val="pl-PL" w:eastAsia="zxx" w:bidi="zxx"/>
        </w:rPr>
        <w:t xml:space="preserve">OPIS PRZEDMIOTU ZAMÓWIENIA </w:t>
      </w:r>
    </w:p>
    <w:p>
      <w:pPr>
        <w:pStyle w:val="Normal"/>
        <w:jc w:val="center"/>
        <w:rPr>
          <w:rFonts w:ascii="Trebuchet MS" w:hAnsi="Trebuchet MS"/>
          <w:b/>
          <w:b/>
          <w:bCs/>
          <w:u w:val="single"/>
          <w:lang w:val="pl-PL" w:eastAsia="zxx" w:bidi="zxx"/>
        </w:rPr>
      </w:pPr>
      <w:r>
        <w:rPr>
          <w:rFonts w:ascii="Trebuchet MS" w:hAnsi="Trebuchet MS"/>
          <w:b/>
          <w:bCs/>
          <w:u w:val="singl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Przedmiotem zamówienia jest dostawa stacjonarno-przenośnego urządzenia do badania zawartości alkoholu w wydychanym powietrzu.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center"/>
        <w:rPr>
          <w:rFonts w:ascii="Trebuchet MS" w:hAnsi="Trebuchet MS"/>
          <w:b w:val="false"/>
          <w:b w:val="false"/>
          <w:bCs w:val="false"/>
          <w:u w:val="singl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single"/>
          <w:lang w:val="pl-PL" w:eastAsia="zxx" w:bidi="zxx"/>
        </w:rPr>
        <w:t xml:space="preserve">MINIMALNE WYMAGANIA TECHNICZNE </w:t>
      </w:r>
      <w:r>
        <w:rPr>
          <w:rFonts w:ascii="Trebuchet MS" w:hAnsi="Trebuchet MS"/>
          <w:b w:val="false"/>
          <w:bCs w:val="false"/>
          <w:u w:val="single"/>
          <w:lang w:val="pl-PL" w:eastAsia="zxx" w:bidi="zxx"/>
        </w:rPr>
        <w:t>(dot. jednego kompletu)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Pomiar: urządzenie ma być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wyposażone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w dwa niezależne czujniki mierzące stężenie alkoholu w wydychanym powietrzu, w tym 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czujnik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spektrofotometryczny                               w podczerwieni.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wyposażone w pamięć wewnętrzną wykonywanych pomiarów – min. 500 pomiarów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 możliwością dokonywania wydruków.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i prowadzone za jego pośrednictwem badania winny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posiadać wartość dowodową.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Badanie ma być przeprowadzone za pomocą wymiennych ustników.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Wynik badania wyświetlany na wyświetlaczu ciekłokrystalicznym oraz drukowany                 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wbudowanej drukarce termicznej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(trwałość danych na wydruku min. 5 lat).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Wyświetlacz ma umożliwiać bezproblemowy odczyt wyników, zarówno w warunkach złego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oświetlenia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, jak i w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dużym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nasłonecznieniu.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Informacje o kolejnych czynnościach jakie powinny być wykonane przy przeprowadzaniu pomiaru mają być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wyświetlane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na wyświetlaczu w języku polskim.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Urządzenie powinno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umożliwiać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zdalne wprowadzanie danych za pomocą klawiatury lub klawiatury z wyświetlacza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dotykowego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Wydruk/protokół wykonanego badania drukowany na taśmie papierowej winien zawierać: typ i nr urządzenia, datę i godzinę badania, nr próby, wartość liczbową pomiaru(zawartość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alkoholu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w mg/l), czas dmuchania oraz objętość wydechu, miejsce na wpisanie Imienia i Nazwiska, Pesel, podpis osoby badanej oraz podpis kontrolującego.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Zakres temperatury pracy urządzenia: 0-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4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0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º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C.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Ciągłość wydechu kontrolowana za pomocą sygnału dźwiękowego lub innego sygnału,  w przypadku braku ciągłości przepływu powietrza informacja ta powinna być uwidoczniona na wyświetlaczu, za pomocą sygnału dźwiękowego oraz znaleźć odzwierciedlenie na wydruku.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Zakres pomiaru od 0,00mg/l do 3 mg/l.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Zasilanie: 220 V (prąd zmienny) oraz 12V (prąd stały za pośrednictwem kabla z gniazda z instalacji samochodowej).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Urządzenie pomiarowe/obudowa urządzenia winna charakteryzować się dużą odpornością na uderzenia, wstrząsy zarysowania oraz warunki atmosferyczne.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Wyposażenie dodatkowe: torba do przenoszenia urządzenia, klawiatura,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oprogramowanie umożliwiające przeglądanie i archiwizowanie danych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na komputerze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,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kabel zasilający 12V, papier do drukarki 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30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szt., ustniki 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3000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 szt.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Świadectwo wzorcowania aktualne na dzień sprzedaży.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 xml:space="preserve">- </w:t>
      </w: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Urządzenie</w:t>
      </w:r>
      <w:r>
        <w:rPr>
          <w:rFonts w:ascii="Trebuchet MS" w:hAnsi="Trebuchet MS"/>
          <w:b w:val="false"/>
          <w:bCs w:val="false"/>
          <w:sz w:val="24"/>
          <w:szCs w:val="24"/>
          <w:u w:val="none"/>
          <w:lang w:val="pl-PL" w:eastAsia="zxx" w:bidi="zxx"/>
        </w:rPr>
        <w:t xml:space="preserve"> musi mieć wbudowaną funkcję samokontroli nadzorująca temperaturę, optykę i ogólną prace urządzenia.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u w:val="none"/>
          <w:lang w:val="pl-PL" w:eastAsia="zxx" w:bidi="zxx"/>
        </w:rPr>
      </w:pPr>
      <w:r>
        <w:rPr>
          <w:rFonts w:ascii="Trebuchet MS" w:hAnsi="Trebuchet MS"/>
          <w:b w:val="false"/>
          <w:bCs w:val="false"/>
          <w:u w:val="none"/>
          <w:lang w:val="pl-PL" w:eastAsia="zxx" w:bidi="zxx"/>
        </w:rPr>
        <w:t>- Gwarancja urządzenia winna wynosić nie mniej niż 24 miesiące od daty sprzedaży urządzenia.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rebuchet MS">
    <w:charset w:val="ee"/>
    <w:family w:val="roman"/>
    <w:pitch w:val="variable"/>
  </w:font>
  <w:font w:name="Trebuchet MS">
    <w:charset w:val="ee"/>
    <w:family w:val="swiss"/>
    <w:pitch w:val="variable"/>
  </w:font>
  <w:font w:name="Trebuchet MS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LibreOffice/5.4.1.2$Windows_X86_64 LibreOffice_project/ea7cb86e6eeb2bf3a5af73a8f7777ac570321527</Application>
  <Pages>1</Pages>
  <Words>347</Words>
  <Characters>2317</Characters>
  <CharactersWithSpaces>2699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2017-10-20T08:06:49Z</cp:lastPrinted>
  <dcterms:modified xsi:type="dcterms:W3CDTF">2017-11-02T14:45:55Z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