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Papier ksero 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3728"/>
        <w:gridCol w:w="960"/>
        <w:gridCol w:w="1075"/>
        <w:gridCol w:w="983"/>
        <w:gridCol w:w="937"/>
        <w:gridCol w:w="4"/>
        <w:gridCol w:w="1388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L.p.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ASORTYMENT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Ilość ryz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Cena netto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Podatek Vat %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PAPIER KSERO A-4 BIAŁY</w:t>
            </w:r>
            <w:r>
              <w:rPr>
                <w:sz w:val="24"/>
                <w:szCs w:val="24"/>
                <w:lang w:val="pl-PL"/>
              </w:rPr>
              <w:t xml:space="preserve">  gramatura 80g/m\²  pomiar i regulacja za pomocą systemu komputerowego. Kalibracja głowic pomiarowych oraz kontrola parametru zgodnie z PN-ISO 536:2011; grubość nie mniejsza niż µm 104  PN-EN ISO 534:2012; białość nie mniejsza niż 146 CIE PN-ISO 11475:2002 średnia z obu stron; białość D65 105  ISO 2470-2:2008; nieprzeźroczystość minimum  92  ISO 2471:1998; gładkość (szorstkość wg Bendtsen) cm3/min 220 ±60  PN-93/P-50166.02 średnia z obu stron, przeznaczony do drukarek laserowych, atramentowych, kopiarek wysokonakładowych (druk dwustronny), faksów; pakowany w ryzy po 500 arkuszy, wilgotność nie większa niż % 4,5 pomiar i regulacja za pomocą systemu komputerowego, kalibracja głowic pomiarowych oraz kontrola parametrów zgodnie z PN z PN-ISO  287:2011;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CZERWONY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NIEBIESKI </w:t>
            </w:r>
            <w:r>
              <w:rPr>
                <w:sz w:val="24"/>
                <w:szCs w:val="24"/>
                <w:lang w:val="pl-PL"/>
              </w:rPr>
              <w:t>gramatura 80g/m\²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ZIELONY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ŻÓŁTY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BIAŁY  </w:t>
            </w:r>
            <w:r>
              <w:rPr>
                <w:sz w:val="24"/>
                <w:szCs w:val="24"/>
                <w:lang w:val="pl-PL"/>
              </w:rPr>
              <w:t>gramatura 100g/m\²  opakowanie 250 arkuszy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BIAŁY  </w:t>
            </w:r>
            <w:r>
              <w:rPr>
                <w:sz w:val="24"/>
                <w:szCs w:val="24"/>
                <w:lang w:val="pl-PL"/>
              </w:rPr>
              <w:t>gramatura 120g/m\²  opakowanie 250 arkuszy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PAPIER KSERO A-3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 BIAŁY</w:t>
            </w:r>
            <w:r>
              <w:rPr>
                <w:sz w:val="24"/>
                <w:szCs w:val="24"/>
                <w:lang w:val="pl-PL"/>
              </w:rPr>
              <w:t xml:space="preserve"> gramatura 80g/m\²  pomiar i regulacja za pomocą systemu komputerowego. Kalibracja głowic pomiarowych oraz kontrola parametru zgodnie z PN-ISO 536:2011; grubość nie mniejsza niż µm 104  PN-EN ISO 534:2012; białość nie mniejsza niż 146 CIE PN-ISO 11475:2002 średnia z obu stron; białość D65 105  ISO 2470-2:2008; nieprzeźroczystość minimum  92  ISO 2471:1998; gładkość (szorstkość wg Bendtsen) cm3/min 220 ±60  PN-93/P-50166.02 średnia z obu stron, przeznaczony do drukarek laserowych, atramentowych, kopiarek wysokonakładowych (druk dwustronny), faksów; pakowany w ryzy po 500 arkuszy, wilgotność nie większa niż % 4,5 pomiar i regulacja za pomocą systemu komputerowego, kalibracja głowic pomiarowych oraz kontrola parametrów zgodnie z PN z PN-ISO  287:2011;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8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 3  do SIWZ – formularz cenowy</w:t>
    </w:r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LibreOffice/6.2.4.2$Windows_X86_64 LibreOffice_project/2412653d852ce75f65fbfa83fb7e7b669a126d64</Application>
  <Pages>2</Pages>
  <Words>327</Words>
  <Characters>1816</Characters>
  <CharactersWithSpaces>2128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2019-07-23T08:38:12Z</cp:lastPrinted>
  <dcterms:modified xsi:type="dcterms:W3CDTF">2019-07-24T11:51:18Z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